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88" w:rsidRPr="00AB2E8F" w:rsidRDefault="00451B88" w:rsidP="00451B88">
      <w:pPr>
        <w:spacing w:line="240" w:lineRule="auto"/>
        <w:rPr>
          <w:sz w:val="20"/>
          <w:szCs w:val="20"/>
        </w:rPr>
      </w:pPr>
      <w:r w:rsidRPr="00AB2E8F">
        <w:rPr>
          <w:sz w:val="20"/>
          <w:szCs w:val="20"/>
        </w:rPr>
        <w:t xml:space="preserve">Утвержден:                                      </w:t>
      </w:r>
      <w:r w:rsidR="00AB2E8F">
        <w:rPr>
          <w:sz w:val="20"/>
          <w:szCs w:val="20"/>
        </w:rPr>
        <w:t xml:space="preserve">                      </w:t>
      </w:r>
      <w:r w:rsidRPr="00AB2E8F">
        <w:rPr>
          <w:sz w:val="20"/>
          <w:szCs w:val="20"/>
        </w:rPr>
        <w:t xml:space="preserve">                                                       УТВЕРЖДАЮ:</w:t>
      </w:r>
    </w:p>
    <w:p w:rsidR="00451B88" w:rsidRPr="00AB2E8F" w:rsidRDefault="00451B88" w:rsidP="00451B88">
      <w:pPr>
        <w:spacing w:line="240" w:lineRule="auto"/>
        <w:rPr>
          <w:sz w:val="20"/>
          <w:szCs w:val="20"/>
        </w:rPr>
      </w:pPr>
      <w:r w:rsidRPr="00AB2E8F">
        <w:rPr>
          <w:sz w:val="20"/>
          <w:szCs w:val="20"/>
        </w:rPr>
        <w:t xml:space="preserve">не </w:t>
      </w:r>
      <w:proofErr w:type="gramStart"/>
      <w:r w:rsidRPr="00AB2E8F">
        <w:rPr>
          <w:sz w:val="20"/>
          <w:szCs w:val="20"/>
        </w:rPr>
        <w:t>педсовете</w:t>
      </w:r>
      <w:proofErr w:type="gramEnd"/>
      <w:r w:rsidRPr="00AB2E8F">
        <w:rPr>
          <w:sz w:val="20"/>
          <w:szCs w:val="20"/>
        </w:rPr>
        <w:t xml:space="preserve"> №1                                                                Директор МКОУ «</w:t>
      </w:r>
      <w:proofErr w:type="spellStart"/>
      <w:r w:rsidRPr="00AB2E8F">
        <w:rPr>
          <w:sz w:val="20"/>
          <w:szCs w:val="20"/>
        </w:rPr>
        <w:t>Бильгадинская</w:t>
      </w:r>
      <w:proofErr w:type="spellEnd"/>
      <w:r w:rsidRPr="00AB2E8F">
        <w:rPr>
          <w:sz w:val="20"/>
          <w:szCs w:val="20"/>
        </w:rPr>
        <w:t xml:space="preserve"> ООШ»</w:t>
      </w:r>
    </w:p>
    <w:p w:rsidR="00451B88" w:rsidRPr="00AB2E8F" w:rsidRDefault="00451B88" w:rsidP="00451B88">
      <w:pPr>
        <w:spacing w:line="240" w:lineRule="auto"/>
        <w:rPr>
          <w:sz w:val="20"/>
          <w:szCs w:val="20"/>
        </w:rPr>
      </w:pPr>
      <w:r w:rsidRPr="00AB2E8F">
        <w:rPr>
          <w:sz w:val="20"/>
          <w:szCs w:val="20"/>
        </w:rPr>
        <w:t xml:space="preserve">протокол  № 1                                                                     ___________________ </w:t>
      </w:r>
      <w:proofErr w:type="spellStart"/>
      <w:r w:rsidRPr="00AB2E8F">
        <w:rPr>
          <w:sz w:val="20"/>
          <w:szCs w:val="20"/>
        </w:rPr>
        <w:t>Кахриманов</w:t>
      </w:r>
      <w:proofErr w:type="spellEnd"/>
      <w:r w:rsidRPr="00AB2E8F">
        <w:rPr>
          <w:sz w:val="20"/>
          <w:szCs w:val="20"/>
        </w:rPr>
        <w:t xml:space="preserve"> Ш.К.</w:t>
      </w:r>
    </w:p>
    <w:p w:rsidR="00451B88" w:rsidRPr="00AB2E8F" w:rsidRDefault="00451B88" w:rsidP="00451B88">
      <w:pPr>
        <w:spacing w:line="240" w:lineRule="auto"/>
        <w:rPr>
          <w:sz w:val="20"/>
          <w:szCs w:val="20"/>
        </w:rPr>
      </w:pPr>
      <w:r w:rsidRPr="00AB2E8F">
        <w:rPr>
          <w:sz w:val="20"/>
          <w:szCs w:val="20"/>
        </w:rPr>
        <w:t>от 31 августа 2019г.                                                                Приказ №1 от   31  августа 2019г.</w:t>
      </w:r>
    </w:p>
    <w:p w:rsidR="00451B88" w:rsidRDefault="00451B88" w:rsidP="00451B88">
      <w:pPr>
        <w:spacing w:line="240" w:lineRule="auto"/>
        <w:ind w:left="5387" w:hanging="425"/>
        <w:rPr>
          <w:sz w:val="24"/>
          <w:szCs w:val="24"/>
        </w:rPr>
      </w:pPr>
    </w:p>
    <w:p w:rsidR="00451B88" w:rsidRDefault="00451B88" w:rsidP="00451B88">
      <w:pPr>
        <w:spacing w:line="240" w:lineRule="auto"/>
        <w:ind w:left="5387" w:hanging="425"/>
        <w:rPr>
          <w:sz w:val="24"/>
          <w:szCs w:val="24"/>
        </w:rPr>
      </w:pPr>
    </w:p>
    <w:p w:rsidR="00451B88" w:rsidRDefault="00451B88" w:rsidP="00451B88">
      <w:pPr>
        <w:spacing w:line="240" w:lineRule="auto"/>
        <w:rPr>
          <w:sz w:val="24"/>
          <w:szCs w:val="24"/>
        </w:rPr>
      </w:pPr>
    </w:p>
    <w:p w:rsidR="00451B88" w:rsidRDefault="00451B88" w:rsidP="00451B88">
      <w:pPr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План внеурочной деятельности</w:t>
      </w:r>
    </w:p>
    <w:p w:rsidR="00451B88" w:rsidRPr="00FD3A6E" w:rsidRDefault="00451B88" w:rsidP="00451B88">
      <w:pPr>
        <w:spacing w:line="240" w:lineRule="auto"/>
        <w:jc w:val="center"/>
        <w:rPr>
          <w:b/>
          <w:sz w:val="28"/>
          <w:szCs w:val="28"/>
        </w:rPr>
      </w:pPr>
      <w:r w:rsidRPr="00661174">
        <w:rPr>
          <w:rFonts w:ascii="Arial" w:hAnsi="Arial" w:cs="Arial"/>
          <w:b/>
          <w:color w:val="000000"/>
        </w:rPr>
        <w:t xml:space="preserve"> </w:t>
      </w:r>
      <w:r w:rsidRPr="00FD3A6E">
        <w:rPr>
          <w:b/>
          <w:sz w:val="28"/>
          <w:szCs w:val="28"/>
        </w:rPr>
        <w:t>НА 2019-2020 УЧЕБНЫЙ ГОД</w:t>
      </w:r>
    </w:p>
    <w:p w:rsidR="00451B88" w:rsidRPr="00FD3A6E" w:rsidRDefault="00451B88" w:rsidP="00451B88">
      <w:pPr>
        <w:spacing w:line="240" w:lineRule="auto"/>
        <w:jc w:val="center"/>
        <w:rPr>
          <w:b/>
          <w:sz w:val="28"/>
          <w:szCs w:val="28"/>
        </w:rPr>
      </w:pPr>
      <w:r w:rsidRPr="00FD3A6E">
        <w:rPr>
          <w:b/>
          <w:sz w:val="28"/>
          <w:szCs w:val="28"/>
        </w:rPr>
        <w:t>Муниципального казенного образовательного учреждения      «</w:t>
      </w:r>
      <w:proofErr w:type="spellStart"/>
      <w:r w:rsidRPr="00FD3A6E">
        <w:rPr>
          <w:b/>
          <w:sz w:val="28"/>
          <w:szCs w:val="28"/>
        </w:rPr>
        <w:t>Бильгадинская</w:t>
      </w:r>
      <w:proofErr w:type="spellEnd"/>
      <w:r w:rsidRPr="00FD3A6E">
        <w:rPr>
          <w:b/>
          <w:sz w:val="28"/>
          <w:szCs w:val="28"/>
        </w:rPr>
        <w:t xml:space="preserve"> основная образовательная школа им. Гусейнова С.И.» Республики Дагестан Дербентского района</w:t>
      </w: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51B88">
        <w:rPr>
          <w:rFonts w:ascii="Arial" w:eastAsia="Times New Roman" w:hAnsi="Arial" w:cs="Arial"/>
          <w:b/>
          <w:bCs/>
          <w:color w:val="000000"/>
          <w:sz w:val="21"/>
          <w:szCs w:val="21"/>
        </w:rPr>
        <w:drawing>
          <wp:inline distT="0" distB="0" distL="0" distR="0">
            <wp:extent cx="5585460" cy="2095500"/>
            <wp:effectExtent l="0" t="0" r="0" b="0"/>
            <wp:docPr id="2" name="Рисунок 1" descr="https://i.ya-webdesign.com/images/school-book-p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a-webdesign.com/images/school-book-png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328" cy="20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B2E8F" w:rsidRDefault="00AB2E8F" w:rsidP="002A73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B2E8F" w:rsidRDefault="00AB2E8F" w:rsidP="002A73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B2E8F" w:rsidRDefault="00AB2E8F" w:rsidP="002A73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51B88" w:rsidRDefault="002A7395" w:rsidP="002A73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Бильгади-2019г.</w:t>
      </w:r>
    </w:p>
    <w:p w:rsidR="003D5BF0" w:rsidRPr="002A7395" w:rsidRDefault="003D5BF0" w:rsidP="003D5BF0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«…основная образовательная программа начального общего образования реализуется образовательным учреждением не только через школьные дисциплины, но и </w:t>
      </w:r>
      <w:r w:rsidR="00AB2E8F">
        <w:rPr>
          <w:rStyle w:val="a6"/>
          <w:b w:val="0"/>
          <w:sz w:val="24"/>
          <w:szCs w:val="24"/>
        </w:rPr>
        <w:t xml:space="preserve">через внеурочную деятельность» 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Внеурочная деятельность для младших школьников – это способ научиться тому, чему не может научить обычный урок, это ориентация в реальном мире, проба себя, поиск себя. Разнообразная форма организации внеурочной деятельности значительно повышает активность и работоспособность детей, способствует психологической разрядке, снятию стрессовых ситуаций, гармоничному включению в мир человеческих отношений, а значит эффективности обучения.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Школа после уроков - это мир творчества, проявления и раскрытия каждым ребёнком своих интересов, своих увлечений, своего «я». Поэтому учителям важно заинтересовать ребёнка занятиями после уроков, чтобы школа стала для него вторым домом, что даст превратить внеурочную деятельность в полноценное пространство воспитания и образования.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Цель организации внеурочной деятельности в любой школе РФ – это создание условий для проявления и развития ребенком своих интересов на основе свободного выбора, постижения духовно- нравственных ценностей и культурных традиций. А генеральными задачами этой деятельности являются:</w:t>
      </w:r>
    </w:p>
    <w:p w:rsidR="002A7395" w:rsidRPr="002A7395" w:rsidRDefault="002A7395" w:rsidP="002A7395">
      <w:pPr>
        <w:pStyle w:val="a7"/>
        <w:numPr>
          <w:ilvl w:val="0"/>
          <w:numId w:val="35"/>
        </w:numPr>
        <w:ind w:firstLine="567"/>
        <w:jc w:val="left"/>
        <w:rPr>
          <w:rStyle w:val="a6"/>
          <w:rFonts w:asciiTheme="minorHAnsi" w:hAnsiTheme="minorHAnsi"/>
          <w:b w:val="0"/>
        </w:rPr>
      </w:pPr>
      <w:r w:rsidRPr="002A7395">
        <w:rPr>
          <w:rStyle w:val="a6"/>
          <w:rFonts w:asciiTheme="minorHAnsi" w:hAnsiTheme="minorHAnsi"/>
          <w:b w:val="0"/>
        </w:rPr>
        <w:t>- ознакомление учащихся с традициями и обычаями общения и досуга различных поколений;</w:t>
      </w:r>
    </w:p>
    <w:p w:rsidR="002A7395" w:rsidRPr="002A7395" w:rsidRDefault="002A7395" w:rsidP="002A7395">
      <w:pPr>
        <w:pStyle w:val="a7"/>
        <w:numPr>
          <w:ilvl w:val="0"/>
          <w:numId w:val="35"/>
        </w:numPr>
        <w:ind w:firstLine="567"/>
        <w:jc w:val="left"/>
        <w:rPr>
          <w:rStyle w:val="a6"/>
          <w:rFonts w:asciiTheme="minorHAnsi" w:hAnsiTheme="minorHAnsi"/>
          <w:b w:val="0"/>
        </w:rPr>
      </w:pPr>
      <w:r w:rsidRPr="002A7395">
        <w:rPr>
          <w:rStyle w:val="a6"/>
          <w:rFonts w:asciiTheme="minorHAnsi" w:hAnsiTheme="minorHAnsi"/>
          <w:b w:val="0"/>
        </w:rPr>
        <w:t>- использование активных и творческих форм воспитательной работы;</w:t>
      </w:r>
    </w:p>
    <w:p w:rsidR="002A7395" w:rsidRPr="002A7395" w:rsidRDefault="002A7395" w:rsidP="002A7395">
      <w:pPr>
        <w:pStyle w:val="a7"/>
        <w:numPr>
          <w:ilvl w:val="0"/>
          <w:numId w:val="35"/>
        </w:numPr>
        <w:ind w:firstLine="567"/>
        <w:jc w:val="left"/>
        <w:rPr>
          <w:rStyle w:val="a6"/>
          <w:rFonts w:asciiTheme="minorHAnsi" w:hAnsiTheme="minorHAnsi"/>
          <w:b w:val="0"/>
        </w:rPr>
      </w:pPr>
      <w:r w:rsidRPr="002A7395">
        <w:rPr>
          <w:rStyle w:val="a6"/>
          <w:rFonts w:asciiTheme="minorHAnsi" w:hAnsiTheme="minorHAnsi"/>
          <w:b w:val="0"/>
        </w:rPr>
        <w:t>- создание кружков, клубов, секций с учетом интересов и потребностей учащихся;</w:t>
      </w:r>
    </w:p>
    <w:p w:rsidR="002A7395" w:rsidRPr="002A7395" w:rsidRDefault="002A7395" w:rsidP="002A7395">
      <w:pPr>
        <w:pStyle w:val="a7"/>
        <w:numPr>
          <w:ilvl w:val="0"/>
          <w:numId w:val="35"/>
        </w:numPr>
        <w:ind w:firstLine="567"/>
        <w:jc w:val="left"/>
        <w:rPr>
          <w:rStyle w:val="a6"/>
          <w:rFonts w:asciiTheme="minorHAnsi" w:hAnsiTheme="minorHAnsi"/>
          <w:b w:val="0"/>
        </w:rPr>
      </w:pPr>
      <w:r w:rsidRPr="002A7395">
        <w:rPr>
          <w:rStyle w:val="a6"/>
          <w:rFonts w:asciiTheme="minorHAnsi" w:hAnsiTheme="minorHAnsi"/>
          <w:b w:val="0"/>
        </w:rPr>
        <w:t xml:space="preserve">- демонстрация достижений учащихся в </w:t>
      </w:r>
      <w:proofErr w:type="spellStart"/>
      <w:r w:rsidRPr="002A7395">
        <w:rPr>
          <w:rStyle w:val="a6"/>
          <w:rFonts w:asciiTheme="minorHAnsi" w:hAnsiTheme="minorHAnsi"/>
          <w:b w:val="0"/>
        </w:rPr>
        <w:t>досуговой</w:t>
      </w:r>
      <w:proofErr w:type="spellEnd"/>
      <w:r w:rsidRPr="002A7395">
        <w:rPr>
          <w:rStyle w:val="a6"/>
          <w:rFonts w:asciiTheme="minorHAnsi" w:hAnsiTheme="minorHAnsi"/>
          <w:b w:val="0"/>
        </w:rPr>
        <w:t xml:space="preserve"> деятельности;</w:t>
      </w:r>
    </w:p>
    <w:p w:rsidR="002A7395" w:rsidRPr="002A7395" w:rsidRDefault="002A7395" w:rsidP="002A7395">
      <w:pPr>
        <w:pStyle w:val="a7"/>
        <w:numPr>
          <w:ilvl w:val="0"/>
          <w:numId w:val="35"/>
        </w:numPr>
        <w:ind w:firstLine="567"/>
        <w:jc w:val="left"/>
        <w:rPr>
          <w:rStyle w:val="a6"/>
          <w:rFonts w:asciiTheme="minorHAnsi" w:hAnsiTheme="minorHAnsi"/>
          <w:b w:val="0"/>
        </w:rPr>
      </w:pPr>
      <w:r w:rsidRPr="002A7395">
        <w:rPr>
          <w:rStyle w:val="a6"/>
          <w:rFonts w:asciiTheme="minorHAnsi" w:hAnsiTheme="minorHAnsi"/>
          <w:b w:val="0"/>
        </w:rPr>
        <w:t>- воспитание силы воли, терпения при достижении поставленной цели и т.д.</w:t>
      </w:r>
    </w:p>
    <w:p w:rsidR="002A7395" w:rsidRPr="002A7395" w:rsidRDefault="002A7395" w:rsidP="002A7395">
      <w:pPr>
        <w:pStyle w:val="a7"/>
        <w:ind w:firstLine="567"/>
        <w:jc w:val="left"/>
        <w:rPr>
          <w:rStyle w:val="a6"/>
          <w:rFonts w:asciiTheme="minorHAnsi" w:hAnsiTheme="minorHAnsi"/>
          <w:b w:val="0"/>
        </w:rPr>
      </w:pP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Конечно, каждый регион Российской федерации вносит изменения и дополнения в содержание курсов внеурочной деятельности с учетом местных реалий.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Содержание программ внеурочной деятельности для образовательных организаций Республики Дагестан тоже должны быть составлены с учетом специфических региональных особенностей воспитания и развития подрастающего поколения.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 xml:space="preserve">Республиканские рабочие программы курсов внеурочной деятельности для 1-4 классов, разработанные на основе Федеральных государственных образовательных стандартов начального общего образования и базисного </w:t>
      </w:r>
      <w:r w:rsidRPr="002A7395">
        <w:rPr>
          <w:rStyle w:val="a6"/>
          <w:b w:val="0"/>
          <w:sz w:val="24"/>
          <w:szCs w:val="24"/>
        </w:rPr>
        <w:lastRenderedPageBreak/>
        <w:t>учебного плана №1 и №2 для образовательных организаций республики Дагестан, являются основой для составления программ внеурочной деятельности образовательными организациями Республики Дагестан по региональной тематике.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При разработке настоящих рабочих программ внеурочной деятельности авторы руководствовались следующими нормативно-правовыми актами: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- Федеральным законом от 12 декабря 2012 г. №273-ФЗ «Об образовании в Российской Федерации» с изменениями и дополнениями 2013,2014; 2015 г;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- приказом Министерства образования и науки Российской Федерации от 6 октября 2009г. №373 «0б утверждении и введении в действие федерального государственного образовательного стандарта начального общего образования (в ред. приказов Министерство образования науки России от 26.11.2010 №1241, от 22.09.2011 №2357, от 18.12.2012 №1060);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- приказом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 xml:space="preserve">начального общего, основного общего и среднего общего образования, </w:t>
      </w:r>
      <w:proofErr w:type="gramStart"/>
      <w:r w:rsidRPr="002A7395">
        <w:rPr>
          <w:rStyle w:val="a6"/>
          <w:b w:val="0"/>
          <w:sz w:val="24"/>
          <w:szCs w:val="24"/>
        </w:rPr>
        <w:t>утвержденный</w:t>
      </w:r>
      <w:proofErr w:type="gramEnd"/>
      <w:r w:rsidRPr="002A7395">
        <w:rPr>
          <w:rStyle w:val="a6"/>
          <w:b w:val="0"/>
          <w:sz w:val="24"/>
          <w:szCs w:val="24"/>
        </w:rPr>
        <w:t xml:space="preserve"> приказом Министерства образования Российской Федерации от 5 марта 2004г. №1089»;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- Законом Республики Дагестан «Об образовании в Республике Дагестан» от 15 июня 2014 г. №48;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- Письмом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 xml:space="preserve"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определяет образовательное учреждение. </w:t>
      </w:r>
      <w:proofErr w:type="gramStart"/>
      <w:r w:rsidRPr="002A7395">
        <w:rPr>
          <w:rStyle w:val="a6"/>
          <w:b w:val="0"/>
          <w:sz w:val="24"/>
          <w:szCs w:val="24"/>
        </w:rPr>
        <w:t>Приемлемы разные формы: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</w:t>
      </w:r>
      <w:proofErr w:type="gramEnd"/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Разрабатываемые или скорректированные локальные акты образовательного учреждения должны соответствовать действующему законодательству Российской Федерации в области образования.</w:t>
      </w:r>
    </w:p>
    <w:p w:rsidR="002A7395" w:rsidRPr="002A7395" w:rsidRDefault="002A7395" w:rsidP="002A7395">
      <w:pPr>
        <w:ind w:firstLine="567"/>
        <w:rPr>
          <w:rStyle w:val="a6"/>
          <w:b w:val="0"/>
          <w:sz w:val="24"/>
          <w:szCs w:val="24"/>
        </w:rPr>
      </w:pPr>
      <w:r w:rsidRPr="002A7395">
        <w:rPr>
          <w:rStyle w:val="a6"/>
          <w:b w:val="0"/>
          <w:sz w:val="24"/>
          <w:szCs w:val="24"/>
        </w:rPr>
        <w:t>Как уже было сказано, внеурочная деятельность рассматривается в ООП школы отдельным блоком и осуществляется во второй половине дня.</w:t>
      </w:r>
    </w:p>
    <w:p w:rsidR="002A7395" w:rsidRPr="002A7395" w:rsidRDefault="002A7395" w:rsidP="002A7395">
      <w:pPr>
        <w:pStyle w:val="a3"/>
        <w:shd w:val="clear" w:color="auto" w:fill="FFFFFF"/>
        <w:spacing w:before="0" w:beforeAutospacing="0" w:after="97" w:afterAutospacing="0"/>
        <w:ind w:firstLine="567"/>
        <w:rPr>
          <w:rFonts w:asciiTheme="minorHAnsi" w:hAnsiTheme="minorHAnsi" w:cs="Arial"/>
          <w:color w:val="000000"/>
        </w:rPr>
      </w:pPr>
      <w:r w:rsidRPr="002A7395">
        <w:rPr>
          <w:rStyle w:val="a6"/>
          <w:rFonts w:asciiTheme="minorHAnsi" w:hAnsiTheme="minorHAnsi"/>
          <w:b w:val="0"/>
        </w:rPr>
        <w:t xml:space="preserve">В школах Республики Дагестан внеурочная деятельность должна быть организована по пяти направлениям, что и в российских школах: </w:t>
      </w:r>
      <w:proofErr w:type="spellStart"/>
      <w:r w:rsidRPr="002A7395">
        <w:rPr>
          <w:rStyle w:val="a6"/>
          <w:rFonts w:asciiTheme="minorHAnsi" w:hAnsiTheme="minorHAnsi"/>
          <w:b w:val="0"/>
        </w:rPr>
        <w:lastRenderedPageBreak/>
        <w:t>о</w:t>
      </w:r>
      <w:r w:rsidRPr="002A7395">
        <w:rPr>
          <w:rFonts w:asciiTheme="minorHAnsi" w:hAnsiTheme="minorHAnsi" w:cs="Arial"/>
          <w:color w:val="000000"/>
        </w:rPr>
        <w:t>бщеинтеллектуальное</w:t>
      </w:r>
      <w:proofErr w:type="spellEnd"/>
      <w:r w:rsidRPr="002A7395">
        <w:rPr>
          <w:rFonts w:asciiTheme="minorHAnsi" w:hAnsiTheme="minorHAnsi" w:cs="Arial"/>
          <w:color w:val="000000"/>
        </w:rPr>
        <w:t>, спортивно-оздоровительное, социальное, общекультурное, духовно-нравственное</w:t>
      </w:r>
    </w:p>
    <w:p w:rsidR="003D5BF0" w:rsidRPr="002A7395" w:rsidRDefault="00451B88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3D5BF0"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Цель внеурочной деятельности:</w:t>
      </w:r>
      <w:r w:rsidR="003D5BF0" w:rsidRPr="002A7395">
        <w:rPr>
          <w:rFonts w:ascii="Arial" w:eastAsia="Times New Roman" w:hAnsi="Arial" w:cs="Arial"/>
          <w:color w:val="000000"/>
          <w:sz w:val="24"/>
          <w:szCs w:val="24"/>
        </w:rPr>
        <w:t>  внеурочная деятельность школьников объединяет все виды деятельности (кроме урочной), в которых возможно и целесообразно решение задач их развития, воспитания и социализации.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Внеурочная деятельность в начальной школе позволяет решить целый ряд очень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важных задач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обеспечить благоприятную адаптацию ребенка в школе;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-        оптимизировать учебную нагрузку </w:t>
      </w: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 w:rsidRPr="002A739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        улучшить условия для развития ребенка.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 школе намечены следующие мероприятия для создания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системы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внеурочной деятельности: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·        разработка Положения о внеурочной деятельности;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·        разработка  программ внеурочной деятельности;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·        материально-техническое оснащение внеурочной деятельности;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·        информирование родителей о системе внеурочной деятельности.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Режим работы в 1-4-х классах строится по традиционной схеме: первая половина дня отдана на урочную работу с перерывом на завтрак, динамическую паузу, обед; во второй половине дня ученики посещают кружки.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 течение всего дня с детьми находится учитель начальных классов, который регулирует посещение учащимися кружков и других мероприятий.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Общешкольные дела по программе воспитательной системы включены в общую годовую циклограмму и являются компонентом  внеурочной деятельности.   Подготовка к участию и участие в общешкольном мероприятии позволяют ребенку овладевать универсальными способами деятельности (компетенциями) и демонстрировать уровень  их развития. Участие ребенка в общешкольных делах осуществляется на добровольной основе, в соответствии с интересами и склонностями.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Содержание модели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 учебном заведении реализуется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оптимизационная модель внеурочной деятельности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на основе оптимизации всех внутренних ресурсов образовательного учреждения. В ее реализации принимают участие все педагогические работники (учителя, педагог-организатор, учитель физкультуры).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взаимодействует с педагогическими работниками;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организует в классе образовательный процесс, оптимальный для развития положительного потенциала личности учащихся в рамках деятельности общешкольного коллектива;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организует социально значимую, творческую деятельность учащихся.</w:t>
      </w:r>
    </w:p>
    <w:p w:rsidR="003D5BF0" w:rsidRPr="002A7395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 1 сентября 2017</w:t>
      </w:r>
      <w:r w:rsidR="003D5BF0"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года в школе согласно Учебному плану в 1-4-х классах реализуются следующие </w:t>
      </w:r>
      <w:r w:rsidR="003D5BF0"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направления</w:t>
      </w:r>
      <w:r w:rsidR="003D5BF0" w:rsidRPr="002A7395">
        <w:rPr>
          <w:rFonts w:ascii="Arial" w:eastAsia="Times New Roman" w:hAnsi="Arial" w:cs="Arial"/>
          <w:color w:val="000000"/>
          <w:sz w:val="24"/>
          <w:szCs w:val="24"/>
        </w:rPr>
        <w:t> внеурочной деятельности:</w:t>
      </w:r>
    </w:p>
    <w:p w:rsidR="003D5BF0" w:rsidRPr="002A7395" w:rsidRDefault="003D5BF0" w:rsidP="003D5B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спортивно-оздоровительное;</w:t>
      </w:r>
    </w:p>
    <w:p w:rsidR="003D5BF0" w:rsidRPr="002A7395" w:rsidRDefault="003D5BF0" w:rsidP="003D5B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духовно-нравственное;</w:t>
      </w:r>
    </w:p>
    <w:p w:rsidR="003D5BF0" w:rsidRPr="002A7395" w:rsidRDefault="003D5BF0" w:rsidP="003D5B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общеинтеллектуальное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D5BF0" w:rsidRPr="002A7395" w:rsidRDefault="003D5BF0" w:rsidP="003D5B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общекультурное;</w:t>
      </w:r>
    </w:p>
    <w:p w:rsidR="003D5BF0" w:rsidRPr="002A7395" w:rsidRDefault="003D5BF0" w:rsidP="003D5B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социальное.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Ожидаемые результаты: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увеличение числа детей, охваченных организованным  досугом;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воспитание уважительного отношения к своему городу, школе;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воспитание у детей толерантности, навыков здорового образа жизни;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формирование  чувства гражданственности и патриотизма, правовой культуры;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достижение учащимися необходимого для жизни в обществе социального опыта и формирование в них принимаемой обществом системы ценностей;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развитие индивидуальности каждого ребёнка в процессе самоопределения в системе внеурочной деятельности;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-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формирование коммуникативной, этической, социальной, гражданской компетентности школьников;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улучшение психологической и социальной комфортности в  едином  воспитательном пространстве;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увеличение числа детей, охваченных организованным досугом;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- воспитание у детей толерантности, навыков здорового образа жизни.</w:t>
      </w:r>
    </w:p>
    <w:p w:rsidR="005464BD" w:rsidRPr="002A7395" w:rsidRDefault="005464BD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5464BD" w:rsidRPr="002A7395" w:rsidRDefault="005464BD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5464BD" w:rsidRPr="002A7395" w:rsidRDefault="005464BD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5464BD" w:rsidRDefault="005464BD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2A7395" w:rsidRDefault="002A7395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Pr="002A7395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5464BD" w:rsidRPr="002A7395" w:rsidRDefault="005464BD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План внеурочной деятельности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2"/>
        <w:gridCol w:w="3665"/>
        <w:gridCol w:w="698"/>
        <w:gridCol w:w="493"/>
        <w:gridCol w:w="698"/>
        <w:gridCol w:w="1104"/>
      </w:tblGrid>
      <w:tr w:rsidR="003D5BF0" w:rsidRPr="002A7395" w:rsidTr="005464BD">
        <w:tc>
          <w:tcPr>
            <w:tcW w:w="26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9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300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внеурочной деятельности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(кол-во часов в год/неделю)</w:t>
            </w:r>
          </w:p>
        </w:tc>
      </w:tr>
      <w:tr w:rsidR="003D5BF0" w:rsidRPr="002A7395" w:rsidTr="005464B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D5BF0" w:rsidRPr="002A7395" w:rsidTr="00791A1C">
        <w:trPr>
          <w:trHeight w:val="636"/>
        </w:trPr>
        <w:tc>
          <w:tcPr>
            <w:tcW w:w="26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5464BD">
        <w:tc>
          <w:tcPr>
            <w:tcW w:w="2696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5464B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47791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Читайка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47791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33/1</w:t>
            </w: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464BD" w:rsidRPr="002A7395" w:rsidTr="005464BD">
        <w:tc>
          <w:tcPr>
            <w:tcW w:w="26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направление</w:t>
            </w:r>
          </w:p>
        </w:tc>
        <w:tc>
          <w:tcPr>
            <w:tcW w:w="39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«В мире чисел»</w:t>
            </w: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400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1166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400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34/1</w:t>
            </w:r>
          </w:p>
        </w:tc>
      </w:tr>
      <w:tr w:rsidR="003D5BF0" w:rsidRPr="002A7395" w:rsidTr="00791A1C">
        <w:trPr>
          <w:trHeight w:val="42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791A1C">
        <w:trPr>
          <w:trHeight w:val="6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BD" w:rsidRPr="002A7395" w:rsidRDefault="005464BD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5464BD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34/1</w:t>
            </w:r>
          </w:p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791A1C">
        <w:trPr>
          <w:trHeight w:val="2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D5BF0" w:rsidRPr="002A7395" w:rsidRDefault="003D5BF0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5464BD">
        <w:trPr>
          <w:trHeight w:val="150"/>
        </w:trPr>
        <w:tc>
          <w:tcPr>
            <w:tcW w:w="26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Духовно-нравственное </w:t>
            </w:r>
          </w:p>
        </w:tc>
        <w:tc>
          <w:tcPr>
            <w:tcW w:w="39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5BF0" w:rsidRPr="002A7395" w:rsidTr="005464BD">
        <w:trPr>
          <w:trHeight w:val="225"/>
        </w:trPr>
        <w:tc>
          <w:tcPr>
            <w:tcW w:w="2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3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D5BF0" w:rsidRPr="002A7395" w:rsidRDefault="003D5BF0" w:rsidP="005464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8C10E2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Расписание звонков для учащихся 1- го класса (урок – 35 минут)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3D5BF0" w:rsidRPr="002A7395" w:rsidTr="00791A1C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8.00 – 8.3</w:t>
            </w:r>
            <w:r w:rsidR="003D5BF0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10</w:t>
            </w:r>
            <w:r w:rsidR="003D5BF0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3D5BF0" w:rsidRPr="002A7395" w:rsidTr="00791A1C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8.45-9.20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40</w:t>
            </w:r>
            <w:r w:rsidR="003D5BF0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3D5BF0" w:rsidRPr="002A7395" w:rsidTr="00791A1C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791A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10.00</w:t>
            </w:r>
            <w:r w:rsidR="003D5BF0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 10.</w:t>
            </w: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</w:t>
            </w:r>
            <w:r w:rsidR="003D5BF0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 минут</w:t>
            </w:r>
          </w:p>
        </w:tc>
      </w:tr>
      <w:tr w:rsidR="003D5BF0" w:rsidRPr="002A7395" w:rsidTr="00791A1C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91A1C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10.45 – 11.20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10 минут</w:t>
            </w:r>
          </w:p>
        </w:tc>
      </w:tr>
      <w:tr w:rsidR="003D5BF0" w:rsidRPr="002A7395" w:rsidTr="00791A1C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урок (внеурочная деятельность)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11.30</w:t>
            </w:r>
            <w:r w:rsidR="00791A1C"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10 минут</w:t>
            </w:r>
          </w:p>
        </w:tc>
      </w:tr>
    </w:tbl>
    <w:p w:rsidR="00791A1C" w:rsidRDefault="00791A1C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C10E2" w:rsidRPr="002A7395" w:rsidRDefault="008C10E2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3D5BF0" w:rsidRPr="008C10E2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Расписание звонков для учащихся 2 – 4 классов (урок – 40 минут)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6F1A07" w:rsidRPr="002A7395" w:rsidTr="006F1A07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6F1A07" w:rsidRDefault="006F1A07" w:rsidP="004000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6F1A07">
              <w:rPr>
                <w:rFonts w:ascii="Arial" w:hAnsi="Arial" w:cs="Arial"/>
                <w:sz w:val="24"/>
                <w:szCs w:val="24"/>
              </w:rPr>
              <w:t>13:40–14:25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10 минут</w:t>
            </w:r>
          </w:p>
        </w:tc>
      </w:tr>
      <w:tr w:rsidR="006F1A07" w:rsidRPr="002A7395" w:rsidTr="006F1A07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6F1A07" w:rsidRDefault="006F1A07" w:rsidP="004000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6F1A07">
              <w:rPr>
                <w:rFonts w:ascii="Arial" w:hAnsi="Arial" w:cs="Arial"/>
                <w:sz w:val="24"/>
                <w:szCs w:val="24"/>
              </w:rPr>
              <w:t>14:35–15:20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</w:t>
            </w: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 минут</w:t>
            </w:r>
          </w:p>
        </w:tc>
      </w:tr>
      <w:tr w:rsidR="006F1A07" w:rsidRPr="002A7395" w:rsidTr="006F1A07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6F1A07" w:rsidRDefault="006F1A07" w:rsidP="004000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6F1A07">
              <w:rPr>
                <w:rFonts w:ascii="Arial" w:hAnsi="Arial" w:cs="Arial"/>
                <w:sz w:val="24"/>
                <w:szCs w:val="24"/>
              </w:rPr>
              <w:t>15:30–16:15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20 минут</w:t>
            </w:r>
          </w:p>
        </w:tc>
      </w:tr>
      <w:tr w:rsidR="006F1A07" w:rsidRPr="002A7395" w:rsidTr="006F1A07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6F1A07" w:rsidRDefault="006F1A07" w:rsidP="004000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6F1A07">
              <w:rPr>
                <w:rFonts w:ascii="Arial" w:hAnsi="Arial" w:cs="Arial"/>
                <w:sz w:val="24"/>
                <w:szCs w:val="24"/>
              </w:rPr>
              <w:t>16:35–17:20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перерыв 10 минут</w:t>
            </w:r>
          </w:p>
        </w:tc>
      </w:tr>
      <w:tr w:rsidR="006F1A07" w:rsidRPr="002A7395" w:rsidTr="006F1A07">
        <w:tc>
          <w:tcPr>
            <w:tcW w:w="3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урок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</w:t>
            </w: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6F1A07" w:rsidRDefault="006F1A07" w:rsidP="004000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6F1A07">
              <w:rPr>
                <w:rFonts w:ascii="Arial" w:hAnsi="Arial" w:cs="Arial"/>
                <w:sz w:val="24"/>
                <w:szCs w:val="24"/>
              </w:rPr>
              <w:t>17:30–18:15</w:t>
            </w:r>
          </w:p>
        </w:tc>
        <w:tc>
          <w:tcPr>
            <w:tcW w:w="3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D5BF0" w:rsidRPr="002A7395" w:rsidRDefault="003D5BF0" w:rsidP="005464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91A1C" w:rsidRPr="002A7395" w:rsidRDefault="00791A1C" w:rsidP="003D5BF0">
      <w:pPr>
        <w:numPr>
          <w:ilvl w:val="1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8C10E2" w:rsidRDefault="003D5BF0" w:rsidP="003D5BF0">
      <w:pPr>
        <w:numPr>
          <w:ilvl w:val="1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Расписание внеурочных занятий</w:t>
      </w:r>
    </w:p>
    <w:tbl>
      <w:tblPr>
        <w:tblW w:w="10669" w:type="dxa"/>
        <w:tblInd w:w="-10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2"/>
        <w:gridCol w:w="2112"/>
        <w:gridCol w:w="1242"/>
        <w:gridCol w:w="1771"/>
        <w:gridCol w:w="1044"/>
        <w:gridCol w:w="1558"/>
      </w:tblGrid>
      <w:tr w:rsidR="003D5BF0" w:rsidRPr="002A7395" w:rsidTr="008C10E2">
        <w:trPr>
          <w:trHeight w:val="630"/>
        </w:trPr>
        <w:tc>
          <w:tcPr>
            <w:tcW w:w="2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3D5BF0" w:rsidRPr="002A7395" w:rsidTr="008C10E2">
        <w:tc>
          <w:tcPr>
            <w:tcW w:w="2942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Общекуль-турное</w:t>
            </w:r>
            <w:proofErr w:type="spellEnd"/>
            <w:proofErr w:type="gram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Читайка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Кабинет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747791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Алибекова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Т.И.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</w:t>
            </w:r>
          </w:p>
          <w:p w:rsidR="003D5BF0" w:rsidRPr="002A7395" w:rsidRDefault="003D5BF0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5BF0" w:rsidRPr="002A7395" w:rsidRDefault="006F1A07" w:rsidP="006F1A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11.30</w:t>
            </w: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 12.0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6F1A07" w:rsidRPr="002A7395" w:rsidTr="008C10E2">
        <w:tc>
          <w:tcPr>
            <w:tcW w:w="29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«В мире чисел»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Кабинет 3кл.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Меджидова Т.Г.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Default="006F1A07">
            <w:r w:rsidRPr="002F5058">
              <w:rPr>
                <w:rFonts w:ascii="Arial" w:hAnsi="Arial" w:cs="Arial"/>
                <w:sz w:val="24"/>
                <w:szCs w:val="24"/>
              </w:rPr>
              <w:t>17:30–18:15</w:t>
            </w:r>
          </w:p>
        </w:tc>
      </w:tr>
      <w:tr w:rsidR="006F1A07" w:rsidRPr="002A7395" w:rsidTr="008C10E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F1A07" w:rsidRPr="002A7395" w:rsidRDefault="006F1A07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Кабинет 4 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7477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Алибекова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Т.И.</w:t>
            </w:r>
          </w:p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</w:t>
            </w:r>
          </w:p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Default="006F1A07">
            <w:r w:rsidRPr="002F5058">
              <w:rPr>
                <w:rFonts w:ascii="Arial" w:hAnsi="Arial" w:cs="Arial"/>
                <w:sz w:val="24"/>
                <w:szCs w:val="24"/>
              </w:rPr>
              <w:t>17:30–18:15</w:t>
            </w:r>
          </w:p>
        </w:tc>
      </w:tr>
      <w:tr w:rsidR="006F1A07" w:rsidRPr="002A7395" w:rsidTr="008C10E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F1A07" w:rsidRPr="002A7395" w:rsidRDefault="006F1A07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Кабинет 3 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Меджидова Т.Г.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</w:t>
            </w:r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Default="006F1A07">
            <w:r w:rsidRPr="002F5058">
              <w:rPr>
                <w:rFonts w:ascii="Arial" w:hAnsi="Arial" w:cs="Arial"/>
                <w:sz w:val="24"/>
                <w:szCs w:val="24"/>
              </w:rPr>
              <w:t>17:30–18:15</w:t>
            </w:r>
          </w:p>
        </w:tc>
      </w:tr>
      <w:tr w:rsidR="006F1A07" w:rsidRPr="002A7395" w:rsidTr="008C10E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F1A07" w:rsidRPr="002A7395" w:rsidRDefault="006F1A07" w:rsidP="003D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Кабинет 4 </w:t>
            </w: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451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Алибекова</w:t>
            </w:r>
            <w:proofErr w:type="spellEnd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Т.И.</w:t>
            </w:r>
          </w:p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Pr="002A7395" w:rsidRDefault="006F1A07" w:rsidP="003D5B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2A73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07" w:rsidRDefault="006F1A07">
            <w:r w:rsidRPr="002F5058">
              <w:rPr>
                <w:rFonts w:ascii="Arial" w:hAnsi="Arial" w:cs="Arial"/>
                <w:sz w:val="24"/>
                <w:szCs w:val="24"/>
              </w:rPr>
              <w:t>17:30–18:15</w:t>
            </w:r>
          </w:p>
        </w:tc>
      </w:tr>
    </w:tbl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464BD" w:rsidRPr="002A7395" w:rsidRDefault="005464BD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5464BD" w:rsidRDefault="005464BD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8C10E2" w:rsidRDefault="008C10E2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8C10E2" w:rsidRPr="002A7395" w:rsidRDefault="008C10E2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5464BD" w:rsidRPr="008C10E2" w:rsidRDefault="005464BD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3D5BF0" w:rsidRPr="008C10E2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Программа курса «В мире чисел»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Цель программы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Задачи программы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расширять кругозор учащихся в различных областях элементарной математики;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краткости речи;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умелое использование символики;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правильное применение математической терминологии;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умение отвлекаться от всех качественных сторон предметов и явлений, сосредоточивая внимание только </w:t>
      </w: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количественных;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умение делать доступные выводы и обобщения;</w:t>
      </w:r>
    </w:p>
    <w:p w:rsidR="003D5BF0" w:rsidRPr="002A7395" w:rsidRDefault="003D5BF0" w:rsidP="003D5B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обосновывать свои мысли.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Ценностными ориентирами содержания программы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являются: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формирование умения рассуждать как компонента логической грамотности;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освоение эвристических приёмов рассуждений;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формирование интеллектуальных умений, связанных с выбором </w:t>
      </w:r>
      <w:proofErr w:type="spellStart"/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страте-гии</w:t>
      </w:r>
      <w:proofErr w:type="spellEnd"/>
      <w:proofErr w:type="gram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решения, анализом ситуации, сопоставлением данных;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познавательной активности и самостоятельности учащихся;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формирование способностей наблюдать, сравнивать, обобщать, находить простейшие закономерности, использовать догадки, строить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и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проверять простейшие гипотезы;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формирование пространственных представлений и простран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ственного воображения;</w:t>
      </w:r>
    </w:p>
    <w:p w:rsidR="003D5BF0" w:rsidRPr="002A7395" w:rsidRDefault="003D5BF0" w:rsidP="003D5B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привлечение учащихся к обмену информацией в ходе свободного общения на занятиях.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Личностные, </w:t>
      </w:r>
      <w:proofErr w:type="spellStart"/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 и предметные результаты освоения программы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Личностными результатами изучения данного факультативного курса являются:</w:t>
      </w:r>
    </w:p>
    <w:p w:rsidR="003D5BF0" w:rsidRPr="002A7395" w:rsidRDefault="003D5BF0" w:rsidP="003D5B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D5BF0" w:rsidRPr="002A7395" w:rsidRDefault="003D5BF0" w:rsidP="003D5B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внимательности, настойчивости, целеустремлённости, умения преодолевать трудности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— качеств весьма важных в практиче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ской деятельности любого человека;</w:t>
      </w:r>
    </w:p>
    <w:p w:rsidR="003D5BF0" w:rsidRPr="002A7395" w:rsidRDefault="003D5BF0" w:rsidP="003D5B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воспитание чувства справедливости, ответственности;</w:t>
      </w:r>
    </w:p>
    <w:p w:rsidR="003D5BF0" w:rsidRPr="002A7395" w:rsidRDefault="003D5BF0" w:rsidP="003D5B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lastRenderedPageBreak/>
        <w:t>развитие самостоятельности суждений, независимости и нестан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дартности мышления.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Метапредметные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результаты представлены в содержании программы в разделе «Универсальные учебные действия».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Предметные результаты отражены в содержании программы.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Возраст детей – 6,6-10 лет (1-4 классы)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Срок реализации программы 4 года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Программа «Занимательная математика» реализуется в общеобразовательном учреждении в объеме 1 часа в неделю во внеурочное время в объеме 33 часа в год - 1 класс, 34 часа в год - 2-4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Содержание программы отвечает требованию к организации внеурочной деятельности: соответствует курсу «Математика» и не требует от учащихся дополнительных матема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тических знаний. Тематика задач и заданий отражает реальные познава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тельные интересы детей, в программе содержатся полезная и любопытная информация, занимательные математические факты, способные дать про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стор воображению.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Формы и режим занятий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Преобладающие формы занятий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– групповая и индивидуальная.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экскурсии по сбору числового материала, задачи на основе статистических данных по городу, сказки на математические темы, конкурсы газет, плакатов.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Математические игры: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«Весёлый счёт» — игра-соревнование; игры с игральными куби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игры с мячом: </w:t>
      </w: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«Наоборот», «Не урони мяч»;</w:t>
      </w:r>
      <w:proofErr w:type="gramEnd"/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игры с набором «Карточки-считалочки» (</w:t>
      </w: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сорбонки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>) — двусторон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ние карточки: на одной стороне — задание, на другой — ответ;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математические пирамиды: «Сложение в пределах 10; 20; 100», «Вычитание в пределах 10; 20; 100», «Умножение», «Деление»;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работа с палитрой — основой с цветными фишками и комплектом заданий к палитре по темам: «Сложение и вычитание до 100» и др.;</w:t>
      </w:r>
    </w:p>
    <w:p w:rsidR="003D5BF0" w:rsidRPr="002A7395" w:rsidRDefault="003D5BF0" w:rsidP="003D5B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игры: </w:t>
      </w: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«Крестики-нолики», «Крестики-нолики на бесконечной доске», «Морской бой» и др., конструкторы «Часы», «Весы» из элек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softHyphen/>
        <w:t>тронного учебного пособия «Математика и конструирование».</w:t>
      </w:r>
      <w:proofErr w:type="gramEnd"/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5BF0" w:rsidRPr="008C10E2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Программа курса «</w:t>
      </w:r>
      <w:proofErr w:type="spellStart"/>
      <w:r w:rsidRPr="008C10E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Читайка</w:t>
      </w:r>
      <w:proofErr w:type="spellEnd"/>
      <w:r w:rsidRPr="008C10E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Цель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формировать культуру чувств, общения.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Задачи: 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1 год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• создать условия для формирования потребности в чтении художественных произведений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• формировать интерес к литературному чтению,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• формировать умение воссоздавать художественные образы литературного произведения, развивать воображение учащихся,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• обеспечивать развитие речи учащихся и активно формировать навыки чтения и речевые умения;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• развивать у детей способность сопереживать героям, эмоционально откликаться на </w:t>
      </w: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прочитанное</w:t>
      </w:r>
      <w:proofErr w:type="gramEnd"/>
      <w:r w:rsidRPr="002A739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  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Формы организации занятий: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занятие-диспут,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занятие-спектакль,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занятие-праздник,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занятие-интервью,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интегрированное занятие,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конференция,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устный журнал,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конкурсы,</w:t>
      </w:r>
    </w:p>
    <w:p w:rsidR="003D5BF0" w:rsidRPr="002A7395" w:rsidRDefault="003D5BF0" w:rsidP="003D5B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литературная игра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</w:t>
      </w: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мультимедийных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технологий значительно повысит эффективность работы по воспитанию интереса к книге, к чтению.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Для современного ребенка необходимо создавать условия, гарантирующие ему открытие целостной картины мира, развитие мотивации к чтению.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Сроки и этапы реализации программы, ориентация на конечный результат: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Данная программа реализуется в течение 4 лет во внеурочной деятельности. В конце учебного года проводится литературный праздник, защита читательского формуляра, литературная игра.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В содержание программы на каждом году обучения выделяются два раздела: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1. Круг чтения.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2. Работа с детской книгой (УУД)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При обучении детей чтению их знания должны пополниться и элементарными понятиями литературоведческого характера: простейшими сведениями об авторе-писателе, о теме читаемого произведения, его жанре.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Занятия нацелены на развитие коммуникативных умений ребенка,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br/>
        <w:t>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Круг чтения: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 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перечитывания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Работа с детской книгой: 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Первый уровень результатов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– приобретение школьником знаний о детской литературе, знания детских писателей, названия произведений, знания героев.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Второй уровень результатов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Третий уровень результатов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 – получение школьником опыта самостоятельного общественного действия: самостоятельное составление викторины, кроссворда по любимым произведениям, </w:t>
      </w:r>
      <w:proofErr w:type="spell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инсценирование</w:t>
      </w:r>
      <w:proofErr w:type="spellEnd"/>
      <w:r w:rsidRPr="002A7395">
        <w:rPr>
          <w:rFonts w:ascii="Arial" w:eastAsia="Times New Roman" w:hAnsi="Arial" w:cs="Arial"/>
          <w:color w:val="000000"/>
          <w:sz w:val="24"/>
          <w:szCs w:val="24"/>
        </w:rPr>
        <w:t xml:space="preserve"> эпизодов произведения, проведение литературных игр для младших товарищей.</w:t>
      </w:r>
    </w:p>
    <w:p w:rsidR="008C10E2" w:rsidRDefault="008C10E2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</w:p>
    <w:p w:rsidR="003D5BF0" w:rsidRPr="008C10E2" w:rsidRDefault="003D5BF0" w:rsidP="003D5B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10E2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Программа курса </w:t>
      </w:r>
      <w:r w:rsidRPr="008C10E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«Занимательная грамматика»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Цель и задачи курса.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Цель курса: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 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Задачи курса: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Обучающие: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интереса к русскому языку как к учебному предмету;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приобретение знаний, умений, навыков по грамматике русского языка;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пробуждение потребности у учащихся к самостоятельной работе над познанием родного языка;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мотивации к изучению русского языка;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развитие творчества и обогащение словарного запаса;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совершенствование общего языкового развития учащихся;</w:t>
      </w:r>
    </w:p>
    <w:p w:rsidR="003D5BF0" w:rsidRPr="002A7395" w:rsidRDefault="003D5BF0" w:rsidP="003D5BF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углубление и расширение знаний и представлений о литературном языке.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Воспитывающие:</w:t>
      </w:r>
    </w:p>
    <w:p w:rsidR="003D5BF0" w:rsidRPr="002A7395" w:rsidRDefault="003D5BF0" w:rsidP="003D5BF0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воспитание культуры обращения с книгой;</w:t>
      </w:r>
    </w:p>
    <w:p w:rsidR="003D5BF0" w:rsidRPr="002A7395" w:rsidRDefault="003D5BF0" w:rsidP="003D5BF0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формирование и развитие у учащихся разносторонних интересов, культуры мышления.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Развивающие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D5BF0" w:rsidRPr="002A7395" w:rsidRDefault="003D5BF0" w:rsidP="003D5BF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развивать смекалку и сообразительность;</w:t>
      </w:r>
    </w:p>
    <w:p w:rsidR="003D5BF0" w:rsidRPr="002A7395" w:rsidRDefault="003D5BF0" w:rsidP="003D5BF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приобщение школьников к самостоятельной исследовательской работе;</w:t>
      </w:r>
    </w:p>
    <w:p w:rsidR="003D5BF0" w:rsidRPr="002A7395" w:rsidRDefault="003D5BF0" w:rsidP="003D5BF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развивать умение пользоваться разнообразными словарями;</w:t>
      </w:r>
    </w:p>
    <w:p w:rsidR="003D5BF0" w:rsidRPr="002A7395" w:rsidRDefault="003D5BF0" w:rsidP="003D5BF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учить организации личной и коллективной деятельности в работе с книгой.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Особенности программы «Занимательная грамматика»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1 </w:t>
      </w:r>
      <w:proofErr w:type="spellStart"/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кл</w:t>
      </w:r>
      <w:proofErr w:type="spellEnd"/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. «Путешествия по Стране Слов»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2кл. «Секреты орфографии»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lastRenderedPageBreak/>
        <w:t>3кл. «Занимательное словообразование»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4кл. «Занимательная лингвистика»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Организация деятельности младших школьников на занятиях основывается на следующих </w:t>
      </w: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принципах</w:t>
      </w:r>
      <w:r w:rsidRPr="002A73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занимательность;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научность;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сознательность и активность;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наглядность;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доступность;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связь теории с практикой;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индивидуальный подход к учащимся.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bCs/>
          <w:color w:val="000000"/>
          <w:sz w:val="24"/>
          <w:szCs w:val="24"/>
        </w:rPr>
        <w:t>Формы проведения занятий</w:t>
      </w:r>
    </w:p>
    <w:p w:rsidR="003D5BF0" w:rsidRPr="002A7395" w:rsidRDefault="003D5BF0" w:rsidP="003D5BF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A7395">
        <w:rPr>
          <w:rFonts w:ascii="Arial" w:eastAsia="Times New Roman" w:hAnsi="Arial" w:cs="Arial"/>
          <w:color w:val="000000"/>
          <w:sz w:val="24"/>
          <w:szCs w:val="24"/>
        </w:rPr>
        <w:t>лекции;</w:t>
      </w:r>
      <w:proofErr w:type="gramEnd"/>
    </w:p>
    <w:p w:rsidR="003D5BF0" w:rsidRPr="002A7395" w:rsidRDefault="003D5BF0" w:rsidP="003D5BF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3D5BF0" w:rsidRPr="002A7395" w:rsidRDefault="003D5BF0" w:rsidP="003D5BF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анализ и просмотр текстов;</w:t>
      </w:r>
    </w:p>
    <w:p w:rsidR="003D5BF0" w:rsidRPr="002A7395" w:rsidRDefault="003D5BF0" w:rsidP="003D5BF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самостоятельная работа (индивидуальная и групповая) по работе с разнообразными словарями.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3D5BF0" w:rsidRPr="002A7395" w:rsidRDefault="003D5BF0" w:rsidP="003D5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В каждом занятии прослеживаются три части:</w:t>
      </w:r>
    </w:p>
    <w:p w:rsidR="003D5BF0" w:rsidRPr="002A7395" w:rsidRDefault="003D5BF0" w:rsidP="003D5BF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игровая;</w:t>
      </w:r>
    </w:p>
    <w:p w:rsidR="003D5BF0" w:rsidRPr="002A7395" w:rsidRDefault="003D5BF0" w:rsidP="003D5BF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теоретическая;</w:t>
      </w:r>
    </w:p>
    <w:p w:rsidR="003D5BF0" w:rsidRPr="002A7395" w:rsidRDefault="003D5BF0" w:rsidP="003D5BF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7395">
        <w:rPr>
          <w:rFonts w:ascii="Arial" w:eastAsia="Times New Roman" w:hAnsi="Arial" w:cs="Arial"/>
          <w:color w:val="000000"/>
          <w:sz w:val="24"/>
          <w:szCs w:val="24"/>
        </w:rPr>
        <w:t>практическая.</w:t>
      </w:r>
    </w:p>
    <w:p w:rsidR="003D5BF0" w:rsidRPr="002A7395" w:rsidRDefault="003D5BF0">
      <w:pPr>
        <w:rPr>
          <w:sz w:val="24"/>
          <w:szCs w:val="24"/>
        </w:rPr>
      </w:pPr>
    </w:p>
    <w:sectPr w:rsidR="003D5BF0" w:rsidRPr="002A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015"/>
    <w:multiLevelType w:val="multilevel"/>
    <w:tmpl w:val="E37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16FB"/>
    <w:multiLevelType w:val="multilevel"/>
    <w:tmpl w:val="7D86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175B1"/>
    <w:multiLevelType w:val="multilevel"/>
    <w:tmpl w:val="C62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7529E"/>
    <w:multiLevelType w:val="multilevel"/>
    <w:tmpl w:val="9CB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618A5"/>
    <w:multiLevelType w:val="multilevel"/>
    <w:tmpl w:val="493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628C8"/>
    <w:multiLevelType w:val="multilevel"/>
    <w:tmpl w:val="812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E73EF"/>
    <w:multiLevelType w:val="multilevel"/>
    <w:tmpl w:val="AEA0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F6373"/>
    <w:multiLevelType w:val="multilevel"/>
    <w:tmpl w:val="1AD4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77CD3"/>
    <w:multiLevelType w:val="multilevel"/>
    <w:tmpl w:val="0F10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721115"/>
    <w:multiLevelType w:val="multilevel"/>
    <w:tmpl w:val="F856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F767C"/>
    <w:multiLevelType w:val="multilevel"/>
    <w:tmpl w:val="6F2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75E05"/>
    <w:multiLevelType w:val="multilevel"/>
    <w:tmpl w:val="695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22ABD"/>
    <w:multiLevelType w:val="multilevel"/>
    <w:tmpl w:val="924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479D6"/>
    <w:multiLevelType w:val="multilevel"/>
    <w:tmpl w:val="B260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7651E"/>
    <w:multiLevelType w:val="multilevel"/>
    <w:tmpl w:val="068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800E8C"/>
    <w:multiLevelType w:val="multilevel"/>
    <w:tmpl w:val="672E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D08E7"/>
    <w:multiLevelType w:val="hybridMultilevel"/>
    <w:tmpl w:val="60D89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47501"/>
    <w:multiLevelType w:val="multilevel"/>
    <w:tmpl w:val="FB3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E79EB"/>
    <w:multiLevelType w:val="multilevel"/>
    <w:tmpl w:val="FED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014D"/>
    <w:multiLevelType w:val="multilevel"/>
    <w:tmpl w:val="43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785E03"/>
    <w:multiLevelType w:val="multilevel"/>
    <w:tmpl w:val="D1A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930AA"/>
    <w:multiLevelType w:val="multilevel"/>
    <w:tmpl w:val="67D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48130E"/>
    <w:multiLevelType w:val="multilevel"/>
    <w:tmpl w:val="55B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A650F"/>
    <w:multiLevelType w:val="multilevel"/>
    <w:tmpl w:val="6EAC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C61F25"/>
    <w:multiLevelType w:val="multilevel"/>
    <w:tmpl w:val="2F0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907660"/>
    <w:multiLevelType w:val="multilevel"/>
    <w:tmpl w:val="303A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01355B"/>
    <w:multiLevelType w:val="multilevel"/>
    <w:tmpl w:val="50A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352F2C"/>
    <w:multiLevelType w:val="multilevel"/>
    <w:tmpl w:val="F00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A4A78"/>
    <w:multiLevelType w:val="multilevel"/>
    <w:tmpl w:val="245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9E4E7B"/>
    <w:multiLevelType w:val="multilevel"/>
    <w:tmpl w:val="F522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F43A89"/>
    <w:multiLevelType w:val="multilevel"/>
    <w:tmpl w:val="914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435D7C"/>
    <w:multiLevelType w:val="multilevel"/>
    <w:tmpl w:val="2C0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C0D55"/>
    <w:multiLevelType w:val="multilevel"/>
    <w:tmpl w:val="2DC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80265"/>
    <w:multiLevelType w:val="multilevel"/>
    <w:tmpl w:val="FBA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AE1573"/>
    <w:multiLevelType w:val="multilevel"/>
    <w:tmpl w:val="3A4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14"/>
  </w:num>
  <w:num w:numId="5">
    <w:abstractNumId w:val="10"/>
  </w:num>
  <w:num w:numId="6">
    <w:abstractNumId w:val="27"/>
  </w:num>
  <w:num w:numId="7">
    <w:abstractNumId w:val="31"/>
  </w:num>
  <w:num w:numId="8">
    <w:abstractNumId w:val="33"/>
  </w:num>
  <w:num w:numId="9">
    <w:abstractNumId w:val="7"/>
  </w:num>
  <w:num w:numId="10">
    <w:abstractNumId w:val="20"/>
  </w:num>
  <w:num w:numId="11">
    <w:abstractNumId w:val="24"/>
  </w:num>
  <w:num w:numId="12">
    <w:abstractNumId w:val="2"/>
  </w:num>
  <w:num w:numId="13">
    <w:abstractNumId w:val="12"/>
  </w:num>
  <w:num w:numId="14">
    <w:abstractNumId w:val="17"/>
  </w:num>
  <w:num w:numId="15">
    <w:abstractNumId w:val="15"/>
  </w:num>
  <w:num w:numId="16">
    <w:abstractNumId w:val="1"/>
  </w:num>
  <w:num w:numId="17">
    <w:abstractNumId w:val="34"/>
  </w:num>
  <w:num w:numId="18">
    <w:abstractNumId w:val="11"/>
  </w:num>
  <w:num w:numId="19">
    <w:abstractNumId w:val="28"/>
  </w:num>
  <w:num w:numId="20">
    <w:abstractNumId w:val="13"/>
  </w:num>
  <w:num w:numId="21">
    <w:abstractNumId w:val="32"/>
  </w:num>
  <w:num w:numId="22">
    <w:abstractNumId w:val="21"/>
  </w:num>
  <w:num w:numId="23">
    <w:abstractNumId w:val="3"/>
  </w:num>
  <w:num w:numId="24">
    <w:abstractNumId w:val="30"/>
  </w:num>
  <w:num w:numId="25">
    <w:abstractNumId w:val="4"/>
  </w:num>
  <w:num w:numId="26">
    <w:abstractNumId w:val="5"/>
  </w:num>
  <w:num w:numId="27">
    <w:abstractNumId w:val="29"/>
  </w:num>
  <w:num w:numId="28">
    <w:abstractNumId w:val="0"/>
  </w:num>
  <w:num w:numId="29">
    <w:abstractNumId w:val="19"/>
  </w:num>
  <w:num w:numId="30">
    <w:abstractNumId w:val="8"/>
  </w:num>
  <w:num w:numId="31">
    <w:abstractNumId w:val="22"/>
  </w:num>
  <w:num w:numId="32">
    <w:abstractNumId w:val="6"/>
  </w:num>
  <w:num w:numId="33">
    <w:abstractNumId w:val="9"/>
  </w:num>
  <w:num w:numId="34">
    <w:abstractNumId w:val="1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BF0"/>
    <w:rsid w:val="002A7395"/>
    <w:rsid w:val="003D5BF0"/>
    <w:rsid w:val="00451B88"/>
    <w:rsid w:val="005464BD"/>
    <w:rsid w:val="006F1A07"/>
    <w:rsid w:val="00747791"/>
    <w:rsid w:val="007615A7"/>
    <w:rsid w:val="00791A1C"/>
    <w:rsid w:val="008C10E2"/>
    <w:rsid w:val="00AB2E8F"/>
    <w:rsid w:val="00B7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B88"/>
    <w:rPr>
      <w:rFonts w:ascii="Tahoma" w:hAnsi="Tahoma" w:cs="Tahoma"/>
      <w:sz w:val="16"/>
      <w:szCs w:val="16"/>
    </w:rPr>
  </w:style>
  <w:style w:type="character" w:styleId="a6">
    <w:name w:val="Strong"/>
    <w:qFormat/>
    <w:rsid w:val="002A7395"/>
    <w:rPr>
      <w:b/>
      <w:bCs/>
    </w:rPr>
  </w:style>
  <w:style w:type="paragraph" w:styleId="a7">
    <w:name w:val="List Paragraph"/>
    <w:basedOn w:val="a"/>
    <w:uiPriority w:val="34"/>
    <w:qFormat/>
    <w:rsid w:val="002A7395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4</cp:revision>
  <dcterms:created xsi:type="dcterms:W3CDTF">2019-09-08T13:45:00Z</dcterms:created>
  <dcterms:modified xsi:type="dcterms:W3CDTF">2019-09-08T16:11:00Z</dcterms:modified>
</cp:coreProperties>
</file>